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3D5" w:rsidRDefault="0068517E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1865630</wp:posOffset>
            </wp:positionH>
            <wp:positionV relativeFrom="margin">
              <wp:posOffset>0</wp:posOffset>
            </wp:positionV>
            <wp:extent cx="737870" cy="73787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3D5" w:rsidRDefault="00F353D5">
      <w:pPr>
        <w:spacing w:line="360" w:lineRule="exact"/>
      </w:pPr>
    </w:p>
    <w:p w:rsidR="00F353D5" w:rsidRDefault="00F353D5">
      <w:pPr>
        <w:spacing w:after="438" w:line="1" w:lineRule="exact"/>
      </w:pPr>
    </w:p>
    <w:p w:rsidR="00F353D5" w:rsidRDefault="00F353D5">
      <w:pPr>
        <w:spacing w:line="1" w:lineRule="exact"/>
        <w:sectPr w:rsidR="00F353D5">
          <w:headerReference w:type="default" r:id="rId8"/>
          <w:headerReference w:type="first" r:id="rId9"/>
          <w:pgSz w:w="11900" w:h="16840"/>
          <w:pgMar w:top="388" w:right="695" w:bottom="1085" w:left="1636" w:header="0" w:footer="3" w:gutter="0"/>
          <w:pgNumType w:start="1"/>
          <w:cols w:space="720"/>
          <w:noEndnote/>
          <w:titlePg/>
          <w:docGrid w:linePitch="360"/>
        </w:sectPr>
      </w:pPr>
    </w:p>
    <w:p w:rsidR="00F353D5" w:rsidRDefault="0068517E">
      <w:pPr>
        <w:pStyle w:val="20"/>
        <w:keepNext/>
        <w:keepLines/>
        <w:shd w:val="clear" w:color="auto" w:fill="auto"/>
        <w:spacing w:after="0" w:line="211" w:lineRule="auto"/>
        <w:ind w:left="0" w:firstLine="760"/>
      </w:pPr>
      <w:bookmarkStart w:id="0" w:name="bookmark0"/>
      <w:bookmarkStart w:id="1" w:name="bookmark1"/>
      <w:r>
        <w:lastRenderedPageBreak/>
        <w:t>МИНИСТЕРСТВО</w:t>
      </w:r>
      <w:bookmarkEnd w:id="0"/>
      <w:bookmarkEnd w:id="1"/>
    </w:p>
    <w:p w:rsidR="00F353D5" w:rsidRDefault="0068517E">
      <w:pPr>
        <w:pStyle w:val="20"/>
        <w:keepNext/>
        <w:keepLines/>
        <w:shd w:val="clear" w:color="auto" w:fill="auto"/>
        <w:rPr>
          <w:sz w:val="20"/>
          <w:szCs w:val="20"/>
        </w:rPr>
      </w:pPr>
      <w:bookmarkStart w:id="2" w:name="bookmark2"/>
      <w:bookmarkStart w:id="3" w:name="bookmark3"/>
      <w:r>
        <w:t xml:space="preserve">ОБРАЗОВАНИЯ И НАУКИ АЛТАЙСКОГО КРАЯ </w:t>
      </w:r>
      <w:r>
        <w:rPr>
          <w:b w:val="0"/>
          <w:bCs w:val="0"/>
          <w:sz w:val="20"/>
          <w:szCs w:val="20"/>
        </w:rPr>
        <w:t>(МИНОБРНАУКИ АЛТАЙСКОГО КРАЯ)</w:t>
      </w:r>
      <w:bookmarkEnd w:id="2"/>
      <w:bookmarkEnd w:id="3"/>
    </w:p>
    <w:p w:rsidR="00F353D5" w:rsidRDefault="0068517E">
      <w:pPr>
        <w:pStyle w:val="22"/>
        <w:shd w:val="clear" w:color="auto" w:fill="auto"/>
        <w:jc w:val="center"/>
      </w:pPr>
      <w:r>
        <w:t>ул. Ползунова, 36, г. Барнаул, 656043</w:t>
      </w:r>
      <w:r>
        <w:br/>
      </w:r>
      <w:r>
        <w:t>телефон: 29-86-00, факс: 29-86-59</w:t>
      </w:r>
    </w:p>
    <w:p w:rsidR="00195BAE" w:rsidRDefault="0068517E" w:rsidP="00195BAE">
      <w:pPr>
        <w:pStyle w:val="22"/>
        <w:shd w:val="clear" w:color="auto" w:fill="auto"/>
        <w:spacing w:after="200"/>
        <w:ind w:left="1080"/>
        <w:rPr>
          <w:sz w:val="40"/>
          <w:szCs w:val="40"/>
          <w:u w:val="single"/>
          <w:lang w:val="en-US"/>
        </w:rPr>
      </w:pPr>
      <w:r>
        <w:rPr>
          <w:lang w:val="en-US" w:eastAsia="en-US" w:bidi="en-US"/>
        </w:rPr>
        <w:t>E-mail:</w:t>
      </w:r>
      <w:hyperlink r:id="rId10" w:history="1">
        <w:r>
          <w:rPr>
            <w:lang w:val="en-US"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info@22edu.ru</w:t>
        </w:r>
      </w:hyperlink>
    </w:p>
    <w:p w:rsidR="00F353D5" w:rsidRPr="00195BAE" w:rsidRDefault="0068517E" w:rsidP="00195BAE">
      <w:pPr>
        <w:pStyle w:val="22"/>
        <w:shd w:val="clear" w:color="auto" w:fill="auto"/>
        <w:spacing w:after="200"/>
        <w:ind w:left="1080"/>
        <w:rPr>
          <w:lang w:val="en-US"/>
        </w:rPr>
      </w:pPr>
      <w:r w:rsidRPr="00195BAE">
        <w:rPr>
          <w:sz w:val="40"/>
          <w:szCs w:val="40"/>
          <w:u w:val="single"/>
          <w:lang w:val="en-US"/>
        </w:rPr>
        <w:t xml:space="preserve"> </w:t>
      </w:r>
      <w:r w:rsidRPr="00195BAE">
        <w:rPr>
          <w:rFonts w:ascii="Segoe UI" w:eastAsia="Segoe UI" w:hAnsi="Segoe UI" w:cs="Segoe UI"/>
          <w:u w:val="single"/>
          <w:lang w:val="en-US"/>
        </w:rPr>
        <w:t>23-06/04/40</w:t>
      </w:r>
      <w:r w:rsidRPr="00195BAE">
        <w:rPr>
          <w:rFonts w:ascii="Segoe UI" w:eastAsia="Segoe UI" w:hAnsi="Segoe UI" w:cs="Segoe UI"/>
          <w:lang w:val="en-US"/>
        </w:rPr>
        <w:tab/>
      </w:r>
    </w:p>
    <w:p w:rsidR="00F353D5" w:rsidRPr="00195BAE" w:rsidRDefault="0068517E">
      <w:pPr>
        <w:pStyle w:val="10"/>
        <w:keepNext/>
        <w:keepLines/>
        <w:shd w:val="clear" w:color="auto" w:fill="auto"/>
        <w:tabs>
          <w:tab w:val="left" w:pos="898"/>
          <w:tab w:val="left" w:leader="underscore" w:pos="3907"/>
        </w:tabs>
      </w:pPr>
      <w:bookmarkStart w:id="4" w:name="bookmark4"/>
      <w:bookmarkStart w:id="5" w:name="bookmark5"/>
      <w:r w:rsidRPr="00195BAE">
        <w:tab/>
      </w:r>
      <w:bookmarkEnd w:id="4"/>
      <w:bookmarkEnd w:id="5"/>
    </w:p>
    <w:p w:rsidR="00195BAE" w:rsidRDefault="0068517E" w:rsidP="00195BAE">
      <w:pPr>
        <w:pStyle w:val="11"/>
        <w:shd w:val="clear" w:color="auto" w:fill="auto"/>
        <w:spacing w:line="192" w:lineRule="auto"/>
        <w:ind w:firstLine="140"/>
      </w:pPr>
      <w:r>
        <w:t>Об информировании о состоянии аварийности с</w:t>
      </w:r>
      <w:r w:rsidR="00195BAE" w:rsidRPr="00195BAE">
        <w:t xml:space="preserve"> </w:t>
      </w:r>
      <w:r w:rsidR="00195BAE">
        <w:t>участим детей</w:t>
      </w:r>
    </w:p>
    <w:p w:rsidR="00F353D5" w:rsidRDefault="00F353D5">
      <w:pPr>
        <w:pStyle w:val="11"/>
        <w:shd w:val="clear" w:color="auto" w:fill="auto"/>
        <w:spacing w:line="192" w:lineRule="auto"/>
        <w:ind w:left="140" w:hanging="140"/>
      </w:pPr>
    </w:p>
    <w:p w:rsidR="00F353D5" w:rsidRDefault="0068517E">
      <w:pPr>
        <w:pStyle w:val="11"/>
        <w:shd w:val="clear" w:color="auto" w:fill="auto"/>
        <w:tabs>
          <w:tab w:val="left" w:pos="2656"/>
        </w:tabs>
        <w:spacing w:line="194" w:lineRule="auto"/>
        <w:ind w:firstLine="0"/>
        <w:jc w:val="both"/>
      </w:pPr>
      <w:r>
        <w:t>Руководителям муниципальных органов</w:t>
      </w:r>
      <w:r>
        <w:tab/>
        <w:t>управления</w:t>
      </w:r>
    </w:p>
    <w:p w:rsidR="00F353D5" w:rsidRDefault="0068517E">
      <w:pPr>
        <w:pStyle w:val="11"/>
        <w:shd w:val="clear" w:color="auto" w:fill="auto"/>
        <w:spacing w:after="160" w:line="194" w:lineRule="auto"/>
        <w:ind w:firstLine="0"/>
        <w:jc w:val="both"/>
      </w:pPr>
      <w:r>
        <w:t>образованием</w:t>
      </w:r>
    </w:p>
    <w:p w:rsidR="00F353D5" w:rsidRDefault="0068517E">
      <w:pPr>
        <w:pStyle w:val="11"/>
        <w:shd w:val="clear" w:color="auto" w:fill="auto"/>
        <w:tabs>
          <w:tab w:val="left" w:pos="3085"/>
        </w:tabs>
        <w:spacing w:line="192" w:lineRule="auto"/>
        <w:ind w:firstLine="0"/>
        <w:jc w:val="both"/>
      </w:pPr>
      <w:r>
        <w:t>Руководителям</w:t>
      </w:r>
      <w:r>
        <w:tab/>
        <w:t>краевых</w:t>
      </w:r>
    </w:p>
    <w:p w:rsidR="00F353D5" w:rsidRDefault="0068517E">
      <w:pPr>
        <w:pStyle w:val="11"/>
        <w:shd w:val="clear" w:color="auto" w:fill="auto"/>
        <w:spacing w:after="160" w:line="192" w:lineRule="auto"/>
        <w:ind w:firstLine="0"/>
        <w:jc w:val="both"/>
      </w:pPr>
      <w:r>
        <w:t>общеобразовательных организаций</w:t>
      </w:r>
    </w:p>
    <w:p w:rsidR="00F353D5" w:rsidRDefault="0068517E">
      <w:pPr>
        <w:pStyle w:val="11"/>
        <w:shd w:val="clear" w:color="auto" w:fill="auto"/>
        <w:tabs>
          <w:tab w:val="left" w:pos="3085"/>
        </w:tabs>
        <w:spacing w:line="199" w:lineRule="auto"/>
        <w:ind w:firstLine="0"/>
        <w:jc w:val="both"/>
      </w:pPr>
      <w:r>
        <w:t>Руководителям</w:t>
      </w:r>
      <w:r>
        <w:tab/>
        <w:t>краевых</w:t>
      </w:r>
    </w:p>
    <w:p w:rsidR="00F353D5" w:rsidRDefault="0068517E">
      <w:pPr>
        <w:pStyle w:val="11"/>
        <w:shd w:val="clear" w:color="auto" w:fill="auto"/>
        <w:spacing w:after="160" w:line="199" w:lineRule="auto"/>
        <w:ind w:firstLine="0"/>
        <w:jc w:val="both"/>
      </w:pPr>
      <w:r>
        <w:t>организаций отдыха и оздоровления детей</w:t>
      </w:r>
    </w:p>
    <w:p w:rsidR="00F353D5" w:rsidRDefault="0068517E">
      <w:pPr>
        <w:pStyle w:val="11"/>
        <w:shd w:val="clear" w:color="auto" w:fill="auto"/>
        <w:tabs>
          <w:tab w:val="left" w:pos="3085"/>
        </w:tabs>
        <w:spacing w:line="187" w:lineRule="auto"/>
        <w:ind w:firstLine="0"/>
        <w:jc w:val="both"/>
      </w:pPr>
      <w:r>
        <w:t>Руководителям</w:t>
      </w:r>
      <w:r>
        <w:tab/>
        <w:t>краевых</w:t>
      </w:r>
    </w:p>
    <w:p w:rsidR="00F353D5" w:rsidRDefault="0068517E">
      <w:pPr>
        <w:pStyle w:val="11"/>
        <w:shd w:val="clear" w:color="auto" w:fill="auto"/>
        <w:spacing w:line="187" w:lineRule="auto"/>
        <w:ind w:firstLine="0"/>
        <w:jc w:val="both"/>
        <w:sectPr w:rsidR="00F353D5">
          <w:type w:val="continuous"/>
          <w:pgSz w:w="11900" w:h="16840"/>
          <w:pgMar w:top="388" w:right="695" w:bottom="1085" w:left="1636" w:header="0" w:footer="3" w:gutter="0"/>
          <w:cols w:num="2" w:space="831"/>
          <w:noEndnote/>
          <w:docGrid w:linePitch="360"/>
        </w:sectPr>
      </w:pPr>
      <w:r>
        <w:t>профессиональных образовательных организаций</w:t>
      </w:r>
    </w:p>
    <w:p w:rsidR="00F353D5" w:rsidRDefault="00F353D5">
      <w:pPr>
        <w:spacing w:line="240" w:lineRule="exact"/>
        <w:rPr>
          <w:sz w:val="19"/>
          <w:szCs w:val="19"/>
        </w:rPr>
      </w:pPr>
    </w:p>
    <w:p w:rsidR="00F353D5" w:rsidRDefault="00F353D5">
      <w:pPr>
        <w:spacing w:line="240" w:lineRule="exact"/>
        <w:rPr>
          <w:sz w:val="19"/>
          <w:szCs w:val="19"/>
        </w:rPr>
      </w:pPr>
    </w:p>
    <w:p w:rsidR="00F353D5" w:rsidRDefault="00F353D5">
      <w:pPr>
        <w:spacing w:before="54" w:after="54" w:line="240" w:lineRule="exact"/>
        <w:rPr>
          <w:sz w:val="19"/>
          <w:szCs w:val="19"/>
        </w:rPr>
      </w:pPr>
    </w:p>
    <w:p w:rsidR="00F353D5" w:rsidRDefault="00F353D5">
      <w:pPr>
        <w:spacing w:line="1" w:lineRule="exact"/>
        <w:sectPr w:rsidR="00F353D5">
          <w:type w:val="continuous"/>
          <w:pgSz w:w="11900" w:h="16840"/>
          <w:pgMar w:top="1134" w:right="0" w:bottom="1215" w:left="0" w:header="0" w:footer="3" w:gutter="0"/>
          <w:cols w:space="720"/>
          <w:noEndnote/>
          <w:docGrid w:linePitch="360"/>
        </w:sectPr>
      </w:pPr>
    </w:p>
    <w:p w:rsidR="00F353D5" w:rsidRDefault="0068517E">
      <w:pPr>
        <w:pStyle w:val="11"/>
        <w:shd w:val="clear" w:color="auto" w:fill="auto"/>
        <w:ind w:firstLine="740"/>
        <w:jc w:val="both"/>
      </w:pPr>
      <w:r>
        <w:lastRenderedPageBreak/>
        <w:t xml:space="preserve">Министерство образования и науки </w:t>
      </w:r>
      <w:r>
        <w:t>Алтайского края совместно с Главным управлением МВД России по Алтайскому краю в рамках межведомственного взаимодействия в целях организации деятельности по профилактике дорожно-транспортных происшествий (далее - ДТП) с участием детей информирует, что на до</w:t>
      </w:r>
      <w:r>
        <w:t>рогах Алтайского края сохраняется тенденция роста уровня детского дорожно-транспортного травматизма (далее - ДДТТ), что требует принятия дополнительных мер реагирования.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>За 3 месяца 2024 года количество дорожно-транспортных происшествий (далее - ДТП) с уча</w:t>
      </w:r>
      <w:r>
        <w:t>стием детей увеличилось на 21,6% (с 37 до 45), на 100% уменьшилось количество погибших в них детей (с 3 до 0), число раненых увеличилось на 47,2% (с 36 до 53).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>Количество ДТП, связанных с наездами транспортных средств на детей-пешеходов и пострадавших в ни</w:t>
      </w:r>
      <w:r>
        <w:t xml:space="preserve">х детей увеличилось на 9,5% (с 21 до 23). Каждое второе такое ДТП (52,2% от общего количества) произошло на пешеходных переходах (12 ДТП, 3 месяца 2023 года - 12, </w:t>
      </w:r>
      <w:proofErr w:type="spellStart"/>
      <w:r>
        <w:t>стаб</w:t>
      </w:r>
      <w:proofErr w:type="spellEnd"/>
      <w:r>
        <w:t>.).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 xml:space="preserve">На 50,0% (с 2 до 3) увеличилось количество ДТП с участием детей-пешеходов, </w:t>
      </w:r>
      <w:r>
        <w:t xml:space="preserve">произошедшее в темное время суток. В момент ДТП у несовершеннолетних присутствовали </w:t>
      </w:r>
      <w:proofErr w:type="spellStart"/>
      <w:r>
        <w:t>световозвращающие</w:t>
      </w:r>
      <w:proofErr w:type="spellEnd"/>
      <w:r>
        <w:t xml:space="preserve"> элементы.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>Количество ДТП с участием детей-пассажиров увеличилось на 31,3% (16 до 21), количество пострадавших в них детей на 93,3% (с 15 до 29), количеств</w:t>
      </w:r>
      <w:r>
        <w:t>о погибших детей снизилось на 100,0% (с 3 до 0).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>Вместе с тем, на 400% (с 2 до 10) увеличилось количество детей, которые перевозились водителями без детских удерживающих устройств и ремней безопасности.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>Особую озабоченность Госавтоинспекции ГУ МВД России п</w:t>
      </w:r>
      <w:r>
        <w:t xml:space="preserve">о Алтайскому краю вызывает и увеличение на 75,0% (с 4 до 7) количества ДТП, в которых дети </w:t>
      </w:r>
      <w:r>
        <w:lastRenderedPageBreak/>
        <w:t>получили ранения по собственной неосторожности дети-пешеходы.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>Кроме того, отмечается снижение уровня транспортной культуры и дисциплинированности водителей транспорт</w:t>
      </w:r>
      <w:r>
        <w:t>ных средств: на 15,2% (с 33 до 38) увеличилось количество ДТП с несовершеннолетними из-за нарушения Правил дорожного движения Российской Федерации водителями.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>Из анализа аварийности следует, что профилактику детского дорожно-транспортного травматизма (дале</w:t>
      </w:r>
      <w:r>
        <w:t>е - ДДТТ) необходимо проводить на постоянной основе. При этом очевидно, что самым действенным методом решения проблемы ДДТТ является совместная работа с образовательными учреждениями в данном направлении.</w:t>
      </w:r>
    </w:p>
    <w:p w:rsidR="00F353D5" w:rsidRDefault="0068517E">
      <w:pPr>
        <w:pStyle w:val="11"/>
        <w:shd w:val="clear" w:color="auto" w:fill="auto"/>
        <w:ind w:firstLine="740"/>
        <w:jc w:val="both"/>
      </w:pPr>
      <w:r>
        <w:t>В целях снижения аварийности и профилактики ДДТТ на</w:t>
      </w:r>
      <w:r>
        <w:t xml:space="preserve"> территории Алтайского края рекомендуем:</w:t>
      </w:r>
    </w:p>
    <w:p w:rsidR="00F353D5" w:rsidRDefault="0068517E">
      <w:pPr>
        <w:pStyle w:val="11"/>
        <w:numPr>
          <w:ilvl w:val="0"/>
          <w:numId w:val="1"/>
        </w:numPr>
        <w:shd w:val="clear" w:color="auto" w:fill="auto"/>
        <w:tabs>
          <w:tab w:val="left" w:pos="1445"/>
        </w:tabs>
        <w:spacing w:line="302" w:lineRule="auto"/>
        <w:ind w:firstLine="740"/>
        <w:jc w:val="both"/>
      </w:pPr>
      <w:r>
        <w:t>Организовать размещение информации о состоянии аварийности на территории края на сайтах муниципальных органов управления образованием, в системе «Сетевой край. Образование» и родительских чатах, уголках безопасности</w:t>
      </w:r>
      <w:r>
        <w:t xml:space="preserve"> дорожного движения и иных информационных стендах образовательных организаций, местах массового посещения детьми и взрослыми.</w:t>
      </w:r>
    </w:p>
    <w:p w:rsidR="00F353D5" w:rsidRDefault="0068517E">
      <w:pPr>
        <w:pStyle w:val="11"/>
        <w:numPr>
          <w:ilvl w:val="0"/>
          <w:numId w:val="1"/>
        </w:numPr>
        <w:shd w:val="clear" w:color="auto" w:fill="auto"/>
        <w:tabs>
          <w:tab w:val="left" w:pos="1445"/>
        </w:tabs>
        <w:spacing w:line="305" w:lineRule="auto"/>
        <w:ind w:firstLine="740"/>
        <w:jc w:val="both"/>
      </w:pPr>
      <w:r>
        <w:t>При организации и проведении тематических родительских собраний, в том числе в режиме видеоконференций, приглашать сотрудников под</w:t>
      </w:r>
      <w:r>
        <w:t>разделений Госавтоинспекции края для рассмотрения вопроса профилактики ДДТТ.</w:t>
      </w:r>
    </w:p>
    <w:p w:rsidR="00F353D5" w:rsidRDefault="0068517E">
      <w:pPr>
        <w:pStyle w:val="11"/>
        <w:numPr>
          <w:ilvl w:val="0"/>
          <w:numId w:val="1"/>
        </w:numPr>
        <w:shd w:val="clear" w:color="auto" w:fill="auto"/>
        <w:tabs>
          <w:tab w:val="left" w:pos="1445"/>
        </w:tabs>
        <w:spacing w:line="300" w:lineRule="auto"/>
        <w:ind w:firstLine="740"/>
        <w:jc w:val="both"/>
      </w:pPr>
      <w:r>
        <w:t>Рекомендовать ответственным за профилактику ДДТТ лицам при проведении в образовательных организациях тематических инструктажей и «минуток БДД», направленных на пропаганду соблюден</w:t>
      </w:r>
      <w:r>
        <w:t xml:space="preserve">ия ПДД Российской Федерации, уделить особое внимание популяризации использования детских удерживающих устройств и ремней безопасности пассажирами, </w:t>
      </w:r>
      <w:proofErr w:type="spellStart"/>
      <w:r>
        <w:t>световозвращающих</w:t>
      </w:r>
      <w:proofErr w:type="spellEnd"/>
      <w:r>
        <w:t xml:space="preserve"> элементов пешеходами, средств пассивной защиты при управлении вело-, мототранспортом и испо</w:t>
      </w:r>
      <w:r>
        <w:t>льзовании средств индивидуальной мобильности, а также разъяснению несовершеннолетним норм административной ответственности за нарушения ПДД Российской Федерации.</w:t>
      </w:r>
    </w:p>
    <w:p w:rsidR="00F353D5" w:rsidRDefault="0068517E">
      <w:pPr>
        <w:pStyle w:val="11"/>
        <w:shd w:val="clear" w:color="auto" w:fill="auto"/>
        <w:ind w:firstLine="740"/>
        <w:jc w:val="both"/>
        <w:sectPr w:rsidR="00F353D5">
          <w:type w:val="continuous"/>
          <w:pgSz w:w="11900" w:h="16840"/>
          <w:pgMar w:top="1134" w:right="726" w:bottom="1215" w:left="1605" w:header="0" w:footer="3" w:gutter="0"/>
          <w:cols w:space="720"/>
          <w:noEndnote/>
          <w:docGrid w:linePitch="360"/>
        </w:sectPr>
      </w:pPr>
      <w:r>
        <w:t xml:space="preserve">С целью оказания методической поддержки по вопросам организации мероприятий и заполнения отчетов Региональным центром по профилактике ДДТТ будет </w:t>
      </w:r>
      <w:r>
        <w:t xml:space="preserve">проведен </w:t>
      </w:r>
      <w:proofErr w:type="spellStart"/>
      <w:r>
        <w:t>вебинар</w:t>
      </w:r>
      <w:proofErr w:type="spellEnd"/>
      <w:r>
        <w:t xml:space="preserve"> 17.05.2024 в 11:00 посредством «</w:t>
      </w:r>
      <w:proofErr w:type="spellStart"/>
      <w:r>
        <w:t>Сферум</w:t>
      </w:r>
      <w:proofErr w:type="spellEnd"/>
      <w:r>
        <w:t xml:space="preserve">» по ссылке </w:t>
      </w:r>
      <w:hyperlink r:id="rId11" w:history="1">
        <w:r>
          <w:rPr>
            <w:u w:val="single"/>
            <w:lang w:val="en-US" w:eastAsia="en-US" w:bidi="en-US"/>
          </w:rPr>
          <w:t>https</w:t>
        </w:r>
        <w:r w:rsidRPr="00195BAE">
          <w:rPr>
            <w:u w:val="single"/>
            <w:lang w:eastAsia="en-US" w:bidi="en-US"/>
          </w:rPr>
          <w:t>://</w:t>
        </w:r>
        <w:proofErr w:type="spellStart"/>
        <w:r>
          <w:rPr>
            <w:u w:val="single"/>
            <w:lang w:val="en-US" w:eastAsia="en-US" w:bidi="en-US"/>
          </w:rPr>
          <w:t>clck</w:t>
        </w:r>
        <w:proofErr w:type="spellEnd"/>
        <w:r w:rsidRPr="00195BAE">
          <w:rPr>
            <w:u w:val="single"/>
            <w:lang w:eastAsia="en-US" w:bidi="en-US"/>
          </w:rPr>
          <w:t>.</w:t>
        </w:r>
        <w:proofErr w:type="spellStart"/>
        <w:r>
          <w:rPr>
            <w:u w:val="single"/>
            <w:lang w:val="en-US" w:eastAsia="en-US" w:bidi="en-US"/>
          </w:rPr>
          <w:t>ru</w:t>
        </w:r>
        <w:proofErr w:type="spellEnd"/>
        <w:r w:rsidRPr="00195BAE">
          <w:rPr>
            <w:u w:val="single"/>
            <w:lang w:eastAsia="en-US" w:bidi="en-US"/>
          </w:rPr>
          <w:t>/3</w:t>
        </w:r>
        <w:proofErr w:type="spellStart"/>
        <w:r>
          <w:rPr>
            <w:u w:val="single"/>
            <w:lang w:val="en-US" w:eastAsia="en-US" w:bidi="en-US"/>
          </w:rPr>
          <w:t>AcARh</w:t>
        </w:r>
        <w:proofErr w:type="spellEnd"/>
      </w:hyperlink>
      <w:r w:rsidRPr="00195BAE">
        <w:rPr>
          <w:lang w:eastAsia="en-US" w:bidi="en-US"/>
        </w:rPr>
        <w:t xml:space="preserve">. </w:t>
      </w:r>
      <w:r>
        <w:t xml:space="preserve">Просим организовать участие в </w:t>
      </w:r>
      <w:proofErr w:type="spellStart"/>
      <w:r>
        <w:t>вебинаре</w:t>
      </w:r>
      <w:proofErr w:type="spellEnd"/>
      <w:r>
        <w:t xml:space="preserve"> ответственных за профилактику ДДТТ в муниципалитете, образовательных организациях, </w:t>
      </w:r>
      <w:r>
        <w:t>муниципальных УМЦ по профилактике ДДТТ, руководителей муниципальных загородных и пришкольных лагерей детского отдыха и оз</w:t>
      </w:r>
      <w:bookmarkStart w:id="6" w:name="_GoBack"/>
      <w:bookmarkEnd w:id="6"/>
      <w:r>
        <w:t>доровления.</w:t>
      </w:r>
    </w:p>
    <w:p w:rsidR="00F353D5" w:rsidRDefault="00F353D5">
      <w:pPr>
        <w:spacing w:line="240" w:lineRule="exact"/>
        <w:rPr>
          <w:sz w:val="19"/>
          <w:szCs w:val="19"/>
        </w:rPr>
      </w:pPr>
    </w:p>
    <w:p w:rsidR="00F353D5" w:rsidRDefault="00F353D5">
      <w:pPr>
        <w:spacing w:line="240" w:lineRule="exact"/>
        <w:rPr>
          <w:sz w:val="19"/>
          <w:szCs w:val="19"/>
        </w:rPr>
      </w:pPr>
    </w:p>
    <w:p w:rsidR="00F353D5" w:rsidRDefault="00F353D5">
      <w:pPr>
        <w:spacing w:before="19" w:after="19" w:line="240" w:lineRule="exact"/>
        <w:rPr>
          <w:sz w:val="19"/>
          <w:szCs w:val="19"/>
        </w:rPr>
      </w:pPr>
    </w:p>
    <w:p w:rsidR="00F353D5" w:rsidRDefault="00F353D5">
      <w:pPr>
        <w:spacing w:line="1" w:lineRule="exact"/>
        <w:sectPr w:rsidR="00F353D5">
          <w:type w:val="continuous"/>
          <w:pgSz w:w="11900" w:h="16840"/>
          <w:pgMar w:top="787" w:right="0" w:bottom="787" w:left="0" w:header="0" w:footer="3" w:gutter="0"/>
          <w:cols w:space="720"/>
          <w:noEndnote/>
          <w:docGrid w:linePitch="360"/>
        </w:sectPr>
      </w:pPr>
    </w:p>
    <w:p w:rsidR="00F353D5" w:rsidRDefault="0068517E">
      <w:pPr>
        <w:pStyle w:val="11"/>
        <w:framePr w:w="2770" w:h="1306" w:wrap="none" w:vAnchor="text" w:hAnchor="page" w:x="1670" w:y="21"/>
        <w:shd w:val="clear" w:color="auto" w:fill="auto"/>
        <w:spacing w:after="480" w:line="240" w:lineRule="auto"/>
        <w:ind w:firstLine="0"/>
      </w:pPr>
      <w:r>
        <w:lastRenderedPageBreak/>
        <w:t>Заместитель министра</w:t>
      </w:r>
    </w:p>
    <w:p w:rsidR="00F353D5" w:rsidRDefault="0068517E">
      <w:pPr>
        <w:pStyle w:val="22"/>
        <w:framePr w:w="2770" w:h="1306" w:wrap="none" w:vAnchor="text" w:hAnchor="page" w:x="1670" w:y="21"/>
        <w:shd w:val="clear" w:color="auto" w:fill="auto"/>
        <w:spacing w:line="240" w:lineRule="auto"/>
      </w:pPr>
      <w:proofErr w:type="spellStart"/>
      <w:r>
        <w:t>Реклинг</w:t>
      </w:r>
      <w:proofErr w:type="spellEnd"/>
      <w:r>
        <w:t xml:space="preserve"> Елена Анатольевна</w:t>
      </w:r>
    </w:p>
    <w:p w:rsidR="00F353D5" w:rsidRDefault="0068517E">
      <w:pPr>
        <w:pStyle w:val="22"/>
        <w:framePr w:w="2770" w:h="1306" w:wrap="none" w:vAnchor="text" w:hAnchor="page" w:x="1670" w:y="21"/>
        <w:shd w:val="clear" w:color="auto" w:fill="auto"/>
        <w:spacing w:line="240" w:lineRule="auto"/>
      </w:pPr>
      <w:r>
        <w:t>(3852) 298641</w:t>
      </w:r>
    </w:p>
    <w:p w:rsidR="00F353D5" w:rsidRDefault="0068517E">
      <w:pPr>
        <w:pStyle w:val="a5"/>
        <w:framePr w:w="2544" w:h="480" w:wrap="none" w:vAnchor="text" w:hAnchor="page" w:x="5750" w:y="236"/>
        <w:shd w:val="clear" w:color="auto" w:fill="auto"/>
      </w:pPr>
      <w:r>
        <w:t xml:space="preserve">ДОКУМЕНТ ПОДПИСАН ЭЛЕКТРОННОЙ </w:t>
      </w:r>
      <w:r>
        <w:t>ПОДПИСЬЮ</w:t>
      </w:r>
    </w:p>
    <w:p w:rsidR="00F353D5" w:rsidRDefault="0068517E">
      <w:pPr>
        <w:pStyle w:val="11"/>
        <w:framePr w:w="1306" w:h="355" w:wrap="none" w:vAnchor="text" w:hAnchor="page" w:x="10084" w:y="21"/>
        <w:shd w:val="clear" w:color="auto" w:fill="auto"/>
        <w:spacing w:line="240" w:lineRule="auto"/>
        <w:ind w:firstLine="0"/>
        <w:jc w:val="right"/>
      </w:pPr>
      <w:r>
        <w:t>И.А. Фукс</w:t>
      </w:r>
    </w:p>
    <w:p w:rsidR="00F353D5" w:rsidRDefault="0068517E">
      <w:pPr>
        <w:pStyle w:val="30"/>
        <w:framePr w:w="3912" w:h="878" w:wrap="none" w:vAnchor="text" w:hAnchor="page" w:x="4804" w:y="807"/>
        <w:shd w:val="clear" w:color="auto" w:fill="auto"/>
      </w:pPr>
      <w:r>
        <w:rPr>
          <w:sz w:val="16"/>
          <w:szCs w:val="16"/>
        </w:rPr>
        <w:t xml:space="preserve">Сертификат </w:t>
      </w:r>
      <w:r w:rsidRPr="00195BAE">
        <w:rPr>
          <w:lang w:eastAsia="en-US" w:bidi="en-US"/>
        </w:rPr>
        <w:t>08</w:t>
      </w:r>
      <w:r>
        <w:rPr>
          <w:lang w:val="en-US" w:eastAsia="en-US" w:bidi="en-US"/>
        </w:rPr>
        <w:t>D</w:t>
      </w:r>
      <w:r w:rsidRPr="00195BAE">
        <w:rPr>
          <w:lang w:eastAsia="en-US" w:bidi="en-US"/>
        </w:rPr>
        <w:t>64</w:t>
      </w:r>
      <w:r>
        <w:rPr>
          <w:lang w:val="en-US" w:eastAsia="en-US" w:bidi="en-US"/>
        </w:rPr>
        <w:t>DFB</w:t>
      </w:r>
      <w:r w:rsidRPr="00195BAE">
        <w:rPr>
          <w:lang w:eastAsia="en-US" w:bidi="en-US"/>
        </w:rPr>
        <w:t>29</w:t>
      </w:r>
      <w:r>
        <w:rPr>
          <w:lang w:val="en-US" w:eastAsia="en-US" w:bidi="en-US"/>
        </w:rPr>
        <w:t>E</w:t>
      </w:r>
      <w:r w:rsidRPr="00195BAE">
        <w:rPr>
          <w:lang w:eastAsia="en-US" w:bidi="en-US"/>
        </w:rPr>
        <w:t>3</w:t>
      </w:r>
      <w:r>
        <w:rPr>
          <w:lang w:val="en-US" w:eastAsia="en-US" w:bidi="en-US"/>
        </w:rPr>
        <w:t>E</w:t>
      </w:r>
      <w:r w:rsidRPr="00195BAE">
        <w:rPr>
          <w:lang w:eastAsia="en-US" w:bidi="en-US"/>
        </w:rPr>
        <w:t>55</w:t>
      </w:r>
      <w:r>
        <w:rPr>
          <w:lang w:val="en-US" w:eastAsia="en-US" w:bidi="en-US"/>
        </w:rPr>
        <w:t>EB</w:t>
      </w:r>
      <w:r w:rsidRPr="00195BAE">
        <w:rPr>
          <w:lang w:eastAsia="en-US" w:bidi="en-US"/>
        </w:rPr>
        <w:t>65</w:t>
      </w:r>
      <w:r>
        <w:rPr>
          <w:lang w:val="en-US" w:eastAsia="en-US" w:bidi="en-US"/>
        </w:rPr>
        <w:t>EED</w:t>
      </w:r>
      <w:r w:rsidRPr="00195BAE">
        <w:rPr>
          <w:lang w:eastAsia="en-US" w:bidi="en-US"/>
        </w:rPr>
        <w:t>75</w:t>
      </w:r>
      <w:r>
        <w:rPr>
          <w:lang w:val="en-US" w:eastAsia="en-US" w:bidi="en-US"/>
        </w:rPr>
        <w:t>ED</w:t>
      </w:r>
      <w:r w:rsidRPr="00195BAE">
        <w:rPr>
          <w:lang w:eastAsia="en-US" w:bidi="en-US"/>
        </w:rPr>
        <w:t>513</w:t>
      </w:r>
      <w:r>
        <w:rPr>
          <w:lang w:val="en-US" w:eastAsia="en-US" w:bidi="en-US"/>
        </w:rPr>
        <w:t>B</w:t>
      </w:r>
      <w:r w:rsidRPr="00195BAE">
        <w:rPr>
          <w:lang w:eastAsia="en-US" w:bidi="en-US"/>
        </w:rPr>
        <w:t>8</w:t>
      </w:r>
      <w:r>
        <w:rPr>
          <w:lang w:val="en-US" w:eastAsia="en-US" w:bidi="en-US"/>
        </w:rPr>
        <w:t>C</w:t>
      </w:r>
    </w:p>
    <w:p w:rsidR="00F353D5" w:rsidRDefault="0068517E">
      <w:pPr>
        <w:pStyle w:val="30"/>
        <w:framePr w:w="3912" w:h="878" w:wrap="none" w:vAnchor="text" w:hAnchor="page" w:x="4804" w:y="807"/>
        <w:shd w:val="clear" w:color="auto" w:fill="auto"/>
        <w:rPr>
          <w:sz w:val="15"/>
          <w:szCs w:val="15"/>
        </w:rPr>
      </w:pPr>
      <w:r>
        <w:rPr>
          <w:sz w:val="16"/>
          <w:szCs w:val="16"/>
        </w:rPr>
        <w:t xml:space="preserve">Владелец </w:t>
      </w:r>
      <w:r>
        <w:rPr>
          <w:b/>
          <w:bCs/>
          <w:sz w:val="15"/>
          <w:szCs w:val="15"/>
        </w:rPr>
        <w:t>Фукс Ирина Анатольевна</w:t>
      </w:r>
    </w:p>
    <w:p w:rsidR="00F353D5" w:rsidRDefault="0068517E">
      <w:pPr>
        <w:pStyle w:val="40"/>
        <w:framePr w:w="3912" w:h="878" w:wrap="none" w:vAnchor="text" w:hAnchor="page" w:x="4804" w:y="807"/>
        <w:shd w:val="clear" w:color="auto" w:fill="auto"/>
      </w:pPr>
      <w:r>
        <w:t>Действителен с 06.05.2024 по 30.07.2025</w:t>
      </w:r>
    </w:p>
    <w:p w:rsidR="00F353D5" w:rsidRDefault="0068517E">
      <w:pPr>
        <w:pStyle w:val="60"/>
        <w:framePr w:w="3912" w:h="878" w:wrap="none" w:vAnchor="text" w:hAnchor="page" w:x="4804" w:y="807"/>
        <w:shd w:val="clear" w:color="auto" w:fill="auto"/>
        <w:tabs>
          <w:tab w:val="left" w:leader="underscore" w:pos="1757"/>
          <w:tab w:val="left" w:leader="underscore" w:pos="1906"/>
          <w:tab w:val="left" w:leader="underscore" w:pos="3744"/>
        </w:tabs>
      </w:pPr>
      <w:r>
        <w:t>\</w:t>
      </w:r>
      <w:r>
        <w:tab/>
      </w:r>
      <w:r>
        <w:tab/>
      </w:r>
      <w:r>
        <w:tab/>
        <w:t>/</w:t>
      </w:r>
    </w:p>
    <w:p w:rsidR="00F353D5" w:rsidRDefault="0068517E">
      <w:pPr>
        <w:spacing w:line="360" w:lineRule="exact"/>
      </w:pPr>
      <w:r>
        <w:rPr>
          <w:noProof/>
          <w:lang w:bidi="ar-SA"/>
        </w:rPr>
        <w:drawing>
          <wp:anchor distT="0" distB="0" distL="0" distR="1752600" simplePos="0" relativeHeight="62914693" behindDoc="1" locked="0" layoutInCell="1" allowOverlap="1">
            <wp:simplePos x="0" y="0"/>
            <wp:positionH relativeFrom="page">
              <wp:posOffset>3071495</wp:posOffset>
            </wp:positionH>
            <wp:positionV relativeFrom="paragraph">
              <wp:posOffset>33655</wp:posOffset>
            </wp:positionV>
            <wp:extent cx="445135" cy="445135"/>
            <wp:effectExtent l="0" t="0" r="0" b="0"/>
            <wp:wrapNone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5408930</wp:posOffset>
            </wp:positionH>
            <wp:positionV relativeFrom="paragraph">
              <wp:posOffset>33655</wp:posOffset>
            </wp:positionV>
            <wp:extent cx="103505" cy="115570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03505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53D5" w:rsidRDefault="00F353D5">
      <w:pPr>
        <w:spacing w:line="360" w:lineRule="exact"/>
      </w:pPr>
    </w:p>
    <w:p w:rsidR="00F353D5" w:rsidRDefault="00F353D5">
      <w:pPr>
        <w:spacing w:line="360" w:lineRule="exact"/>
      </w:pPr>
    </w:p>
    <w:p w:rsidR="00F353D5" w:rsidRDefault="00F353D5">
      <w:pPr>
        <w:spacing w:after="604" w:line="1" w:lineRule="exact"/>
      </w:pPr>
    </w:p>
    <w:p w:rsidR="00F353D5" w:rsidRDefault="00F353D5">
      <w:pPr>
        <w:spacing w:line="1" w:lineRule="exact"/>
      </w:pPr>
    </w:p>
    <w:sectPr w:rsidR="00F353D5">
      <w:type w:val="continuous"/>
      <w:pgSz w:w="11900" w:h="16840"/>
      <w:pgMar w:top="787" w:right="527" w:bottom="787" w:left="16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17E" w:rsidRDefault="0068517E">
      <w:r>
        <w:separator/>
      </w:r>
    </w:p>
  </w:endnote>
  <w:endnote w:type="continuationSeparator" w:id="0">
    <w:p w:rsidR="0068517E" w:rsidRDefault="0068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17E" w:rsidRDefault="0068517E"/>
  </w:footnote>
  <w:footnote w:type="continuationSeparator" w:id="0">
    <w:p w:rsidR="0068517E" w:rsidRDefault="0068517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D5" w:rsidRDefault="0068517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4238625</wp:posOffset>
              </wp:positionH>
              <wp:positionV relativeFrom="page">
                <wp:posOffset>278130</wp:posOffset>
              </wp:positionV>
              <wp:extent cx="88265" cy="1587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353D5" w:rsidRDefault="0068517E">
                          <w:pPr>
                            <w:pStyle w:val="24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95BAE" w:rsidRPr="00195BAE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33.75pt;margin-top:21.9pt;width:6.95pt;height:12.5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" filled="f" stroked="f">
              <v:textbox style="mso-fit-shape-to-text:t" inset="0,0,0,0">
                <w:txbxContent>
                  <w:p w:rsidR="00F353D5" w:rsidRDefault="0068517E">
                    <w:pPr>
                      <w:pStyle w:val="24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95BAE" w:rsidRPr="00195BAE">
                      <w:rPr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3D5" w:rsidRDefault="00F353D5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549C3"/>
    <w:multiLevelType w:val="multilevel"/>
    <w:tmpl w:val="1A86D72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D5"/>
    <w:rsid w:val="00195BAE"/>
    <w:rsid w:val="0068517E"/>
    <w:rsid w:val="00F3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A5C59-728C-4BBC-A0FB-9ED750C6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BEBEB"/>
      <w:w w:val="60"/>
      <w:sz w:val="40"/>
      <w:szCs w:val="40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60"/>
      <w:sz w:val="40"/>
      <w:szCs w:val="40"/>
      <w:u w:val="none"/>
      <w:lang w:val="en-US" w:eastAsia="en-US" w:bidi="en-US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00"/>
      <w:ind w:left="140" w:firstLine="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ind w:firstLine="760"/>
    </w:pPr>
    <w:rPr>
      <w:rFonts w:ascii="Times New Roman" w:eastAsia="Times New Roman" w:hAnsi="Times New Roman" w:cs="Times New Roman"/>
      <w:color w:val="EBEBEB"/>
      <w:w w:val="60"/>
      <w:sz w:val="40"/>
      <w:szCs w:val="40"/>
      <w:lang w:val="en-US" w:eastAsia="en-US" w:bidi="en-US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0" w:line="180" w:lineRule="auto"/>
      <w:ind w:firstLine="140"/>
      <w:outlineLvl w:val="0"/>
    </w:pPr>
    <w:rPr>
      <w:rFonts w:ascii="Times New Roman" w:eastAsia="Times New Roman" w:hAnsi="Times New Roman" w:cs="Times New Roman"/>
      <w:w w:val="60"/>
      <w:sz w:val="40"/>
      <w:szCs w:val="40"/>
      <w:lang w:val="en-US" w:eastAsia="en-US" w:bidi="en-US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98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firstLine="1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ind w:firstLine="18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3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lck.ru/3AcAR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22edu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DEXP</cp:lastModifiedBy>
  <cp:revision>2</cp:revision>
  <dcterms:created xsi:type="dcterms:W3CDTF">2024-05-27T03:26:00Z</dcterms:created>
  <dcterms:modified xsi:type="dcterms:W3CDTF">2024-05-27T03:31:00Z</dcterms:modified>
</cp:coreProperties>
</file>